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7" w:rsidRPr="009A7155" w:rsidRDefault="00227E47" w:rsidP="00227E47">
      <w:pPr>
        <w:spacing w:after="0"/>
        <w:rPr>
          <w:rFonts w:ascii="Times New Roman" w:hAnsi="Times New Roman" w:cs="Times New Roman"/>
        </w:rPr>
      </w:pPr>
      <w:r w:rsidRPr="009A71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5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155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227E47" w:rsidRPr="009A7155" w:rsidRDefault="00227E47" w:rsidP="00227E47">
      <w:pPr>
        <w:spacing w:after="0"/>
        <w:rPr>
          <w:rFonts w:ascii="Times New Roman" w:hAnsi="Times New Roman" w:cs="Times New Roman"/>
        </w:rPr>
      </w:pPr>
      <w:r w:rsidRPr="009A7155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9A7155">
        <w:rPr>
          <w:rFonts w:ascii="Times New Roman" w:hAnsi="Times New Roman" w:cs="Times New Roman"/>
        </w:rPr>
        <w:t>оф</w:t>
      </w:r>
      <w:proofErr w:type="spellEnd"/>
      <w:r w:rsidRPr="009A7155">
        <w:rPr>
          <w:rFonts w:ascii="Times New Roman" w:hAnsi="Times New Roman" w:cs="Times New Roman"/>
        </w:rPr>
        <w:t>. 6</w:t>
      </w:r>
    </w:p>
    <w:p w:rsidR="00227E47" w:rsidRPr="009D6FE0" w:rsidRDefault="00227E47" w:rsidP="00227E47">
      <w:pPr>
        <w:spacing w:after="0"/>
        <w:rPr>
          <w:rFonts w:ascii="Times New Roman" w:hAnsi="Times New Roman" w:cs="Times New Roman"/>
        </w:rPr>
      </w:pPr>
      <w:r w:rsidRPr="009A7155">
        <w:rPr>
          <w:rFonts w:ascii="Times New Roman" w:hAnsi="Times New Roman" w:cs="Times New Roman"/>
        </w:rPr>
        <w:t>Тел</w:t>
      </w:r>
      <w:r w:rsidRPr="009D6FE0">
        <w:rPr>
          <w:rFonts w:ascii="Times New Roman" w:hAnsi="Times New Roman" w:cs="Times New Roman"/>
        </w:rPr>
        <w:t xml:space="preserve">. 8(3952)951966, </w:t>
      </w:r>
      <w:r w:rsidRPr="009A7155">
        <w:rPr>
          <w:rFonts w:ascii="Times New Roman" w:hAnsi="Times New Roman" w:cs="Times New Roman"/>
          <w:lang w:val="en-US"/>
        </w:rPr>
        <w:t>e</w:t>
      </w:r>
      <w:r w:rsidRPr="009D6FE0">
        <w:rPr>
          <w:rFonts w:ascii="Times New Roman" w:hAnsi="Times New Roman" w:cs="Times New Roman"/>
        </w:rPr>
        <w:t>-</w:t>
      </w:r>
      <w:r w:rsidRPr="009A7155">
        <w:rPr>
          <w:rFonts w:ascii="Times New Roman" w:hAnsi="Times New Roman" w:cs="Times New Roman"/>
          <w:lang w:val="en-US"/>
        </w:rPr>
        <w:t>mail</w:t>
      </w:r>
      <w:r w:rsidRPr="009D6F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info</w:t>
      </w:r>
      <w:r w:rsidRPr="009D6FE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himcentre</w:t>
      </w:r>
      <w:proofErr w:type="spellEnd"/>
      <w:r w:rsidRPr="009D6FE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27E47" w:rsidRPr="009D6FE0" w:rsidRDefault="00227E47" w:rsidP="00227E47">
      <w:pPr>
        <w:spacing w:after="0"/>
        <w:rPr>
          <w:rFonts w:ascii="Times New Roman" w:hAnsi="Times New Roman" w:cs="Times New Roman"/>
        </w:rPr>
      </w:pPr>
      <w:r w:rsidRPr="009D6FE0">
        <w:rPr>
          <w:rFonts w:ascii="Times New Roman" w:hAnsi="Times New Roman" w:cs="Times New Roman"/>
        </w:rPr>
        <w:t xml:space="preserve"> </w:t>
      </w:r>
      <w:proofErr w:type="gramStart"/>
      <w:r w:rsidRPr="009A7155">
        <w:rPr>
          <w:rFonts w:ascii="Times New Roman" w:hAnsi="Times New Roman" w:cs="Times New Roman"/>
          <w:lang w:val="en-US"/>
        </w:rPr>
        <w:t>web</w:t>
      </w:r>
      <w:proofErr w:type="gramEnd"/>
      <w:r w:rsidRPr="009D6FE0">
        <w:rPr>
          <w:rFonts w:ascii="Times New Roman" w:hAnsi="Times New Roman" w:cs="Times New Roman"/>
        </w:rPr>
        <w:t xml:space="preserve">: </w:t>
      </w:r>
      <w:r w:rsidRPr="009A7155">
        <w:rPr>
          <w:rFonts w:ascii="Times New Roman" w:hAnsi="Times New Roman" w:cs="Times New Roman"/>
          <w:lang w:val="en-US"/>
        </w:rPr>
        <w:t>www</w:t>
      </w:r>
      <w:r w:rsidRPr="009D6FE0">
        <w:rPr>
          <w:rFonts w:ascii="Times New Roman" w:hAnsi="Times New Roman" w:cs="Times New Roman"/>
        </w:rPr>
        <w:t>.</w:t>
      </w:r>
      <w:proofErr w:type="spellStart"/>
      <w:r w:rsidRPr="009A7155">
        <w:rPr>
          <w:rFonts w:ascii="Times New Roman" w:hAnsi="Times New Roman" w:cs="Times New Roman"/>
          <w:lang w:val="en-US"/>
        </w:rPr>
        <w:t>himcentre</w:t>
      </w:r>
      <w:proofErr w:type="spellEnd"/>
      <w:r w:rsidRPr="009D6FE0">
        <w:rPr>
          <w:rFonts w:ascii="Times New Roman" w:hAnsi="Times New Roman" w:cs="Times New Roman"/>
        </w:rPr>
        <w:t>.</w:t>
      </w:r>
      <w:proofErr w:type="spellStart"/>
      <w:r w:rsidRPr="009A7155">
        <w:rPr>
          <w:rFonts w:ascii="Times New Roman" w:hAnsi="Times New Roman" w:cs="Times New Roman"/>
          <w:lang w:val="en-US"/>
        </w:rPr>
        <w:t>ru</w:t>
      </w:r>
      <w:proofErr w:type="spellEnd"/>
    </w:p>
    <w:p w:rsidR="00227E47" w:rsidRPr="00814B46" w:rsidRDefault="00227E47" w:rsidP="00227E4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3812153694 КПП 381201001 ОГРН 1143850008060</w:t>
      </w:r>
    </w:p>
    <w:p w:rsidR="00227E47" w:rsidRDefault="00227E47" w:rsidP="00227E47">
      <w:pPr>
        <w:pBdr>
          <w:bottom w:val="single" w:sz="12" w:space="1" w:color="auto"/>
        </w:pBdr>
        <w:spacing w:after="0"/>
      </w:pPr>
    </w:p>
    <w:p w:rsidR="00227E47" w:rsidRDefault="00227E47" w:rsidP="00227E47">
      <w:pPr>
        <w:spacing w:after="0"/>
      </w:pPr>
    </w:p>
    <w:p w:rsidR="00227E47" w:rsidRPr="00BC541C" w:rsidRDefault="00227E47" w:rsidP="00227E47">
      <w:pPr>
        <w:pStyle w:val="4"/>
        <w:rPr>
          <w:rFonts w:ascii="Cambria" w:hAnsi="Cambria" w:cs="Arial"/>
          <w:b/>
          <w:bCs/>
          <w:sz w:val="36"/>
          <w:szCs w:val="36"/>
        </w:rPr>
      </w:pPr>
      <w:r w:rsidRPr="00BC541C">
        <w:rPr>
          <w:rFonts w:ascii="Cambria" w:hAnsi="Cambria" w:cs="Arial"/>
          <w:b/>
          <w:bCs/>
          <w:sz w:val="36"/>
          <w:szCs w:val="36"/>
          <w:lang w:val="en-US"/>
        </w:rPr>
        <w:t>Carpet</w:t>
      </w:r>
      <w:r w:rsidRPr="00BC541C">
        <w:rPr>
          <w:rFonts w:ascii="Cambria" w:hAnsi="Cambria" w:cs="Arial"/>
          <w:b/>
          <w:bCs/>
          <w:sz w:val="36"/>
          <w:szCs w:val="36"/>
        </w:rPr>
        <w:t xml:space="preserve"> </w:t>
      </w:r>
      <w:proofErr w:type="spellStart"/>
      <w:r w:rsidRPr="00BC541C">
        <w:rPr>
          <w:rFonts w:ascii="Cambria" w:hAnsi="Cambria" w:cs="Arial"/>
          <w:b/>
          <w:bCs/>
          <w:sz w:val="36"/>
          <w:szCs w:val="36"/>
          <w:lang w:val="en-US"/>
        </w:rPr>
        <w:t>DryClean</w:t>
      </w:r>
      <w:proofErr w:type="spellEnd"/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b/>
          <w:sz w:val="24"/>
          <w:szCs w:val="24"/>
          <w:lang w:eastAsia="ru-RU"/>
        </w:rPr>
        <w:t>Шампунь для сухой чистки ковров и текстильных изделий. Концентрат.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E47">
        <w:rPr>
          <w:rFonts w:ascii="Times New Roman" w:hAnsi="Times New Roman" w:cs="Times New Roman"/>
          <w:sz w:val="24"/>
          <w:szCs w:val="24"/>
        </w:rPr>
        <w:t xml:space="preserve">Чистящее пенное средство. Характеризуется высоким и стабильным пенообразованием. Очищает ковровые покрытия от масложировых, атмосферных и почвенных загрязнений. Активные компоненты сухой пены </w:t>
      </w:r>
      <w:r w:rsidRPr="00227E47">
        <w:rPr>
          <w:rFonts w:ascii="Times New Roman" w:hAnsi="Times New Roman" w:cs="Times New Roman"/>
          <w:color w:val="000000"/>
          <w:sz w:val="24"/>
          <w:szCs w:val="24"/>
        </w:rPr>
        <w:t xml:space="preserve">отделяют грязь от ворсинок ковра и впитывают в себя. 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E47">
        <w:rPr>
          <w:rFonts w:ascii="Times New Roman" w:hAnsi="Times New Roman" w:cs="Times New Roman"/>
          <w:sz w:val="24"/>
          <w:szCs w:val="24"/>
        </w:rPr>
        <w:t>Экологически безопасно. Н</w:t>
      </w:r>
      <w:r w:rsidRPr="00227E47">
        <w:rPr>
          <w:rFonts w:ascii="Times New Roman" w:hAnsi="Times New Roman" w:cs="Times New Roman"/>
          <w:sz w:val="24"/>
          <w:szCs w:val="24"/>
          <w:lang w:eastAsia="ru-RU"/>
        </w:rPr>
        <w:t xml:space="preserve">е повреждает цвет и текстуру волокон. </w:t>
      </w:r>
      <w:r w:rsidRPr="00227E4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27E47">
        <w:rPr>
          <w:rFonts w:ascii="Times New Roman" w:hAnsi="Times New Roman" w:cs="Times New Roman"/>
          <w:sz w:val="24"/>
          <w:szCs w:val="24"/>
        </w:rPr>
        <w:t xml:space="preserve">окращает время сушки.  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E47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sz w:val="24"/>
          <w:szCs w:val="24"/>
          <w:lang w:eastAsia="ru-RU"/>
        </w:rPr>
        <w:t xml:space="preserve">Для периодической чистки натуральных и синтетических напольных покрытий, а также текстильных изделий - ковров, </w:t>
      </w:r>
      <w:proofErr w:type="spellStart"/>
      <w:r w:rsidRPr="00227E47">
        <w:rPr>
          <w:rFonts w:ascii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227E47">
        <w:rPr>
          <w:rFonts w:ascii="Times New Roman" w:hAnsi="Times New Roman" w:cs="Times New Roman"/>
          <w:sz w:val="24"/>
          <w:szCs w:val="24"/>
          <w:lang w:eastAsia="ru-RU"/>
        </w:rPr>
        <w:t>, мягкой мебели, салона автомобиля.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sz w:val="24"/>
          <w:szCs w:val="24"/>
          <w:lang w:eastAsia="ru-RU"/>
        </w:rPr>
        <w:t>Для ручного и механизированного применения.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b/>
          <w:sz w:val="24"/>
          <w:szCs w:val="24"/>
          <w:lang w:eastAsia="ru-RU"/>
        </w:rPr>
        <w:t>Области применения: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sz w:val="24"/>
          <w:szCs w:val="24"/>
          <w:lang w:eastAsia="ru-RU"/>
        </w:rPr>
        <w:t>Для уборки в торговых и деловых центрах, гостиницах, спортивно-оздоровительных и культурн</w:t>
      </w:r>
      <w:proofErr w:type="gramStart"/>
      <w:r w:rsidRPr="00227E4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27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E47">
        <w:rPr>
          <w:rFonts w:ascii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27E47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учреждениях, на производственных предприятиях.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7E47">
        <w:rPr>
          <w:rFonts w:ascii="Times New Roman" w:hAnsi="Times New Roman" w:cs="Times New Roman"/>
          <w:b/>
          <w:sz w:val="24"/>
          <w:szCs w:val="24"/>
          <w:lang w:eastAsia="ru-RU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82"/>
        <w:gridCol w:w="7081"/>
      </w:tblGrid>
      <w:tr w:rsidR="00227E47" w:rsidRPr="00227E47" w:rsidTr="00000207">
        <w:trPr>
          <w:trHeight w:val="331"/>
        </w:trPr>
        <w:tc>
          <w:tcPr>
            <w:tcW w:w="2420" w:type="dxa"/>
            <w:vAlign w:val="center"/>
          </w:tcPr>
          <w:p w:rsidR="00227E47" w:rsidRPr="00227E47" w:rsidRDefault="00227E47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47">
              <w:rPr>
                <w:rFonts w:ascii="Times New Roman" w:hAnsi="Times New Roman" w:cs="Times New Roman"/>
                <w:b/>
                <w:sz w:val="24"/>
                <w:szCs w:val="24"/>
              </w:rPr>
              <w:t>Вид уборки</w:t>
            </w:r>
          </w:p>
        </w:tc>
        <w:tc>
          <w:tcPr>
            <w:tcW w:w="7370" w:type="dxa"/>
            <w:vAlign w:val="center"/>
          </w:tcPr>
          <w:p w:rsidR="00227E47" w:rsidRPr="00227E47" w:rsidRDefault="00227E47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227E47" w:rsidRPr="00227E47" w:rsidTr="00000207">
        <w:trPr>
          <w:trHeight w:val="520"/>
        </w:trPr>
        <w:tc>
          <w:tcPr>
            <w:tcW w:w="2420" w:type="dxa"/>
            <w:vAlign w:val="center"/>
          </w:tcPr>
          <w:p w:rsidR="00227E47" w:rsidRPr="00227E47" w:rsidRDefault="00227E47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E47">
              <w:rPr>
                <w:rFonts w:ascii="Times New Roman" w:hAnsi="Times New Roman" w:cs="Times New Roman"/>
                <w:sz w:val="24"/>
                <w:szCs w:val="24"/>
              </w:rPr>
              <w:t>Очистка вручную</w:t>
            </w:r>
          </w:p>
        </w:tc>
        <w:tc>
          <w:tcPr>
            <w:tcW w:w="7370" w:type="dxa"/>
            <w:vAlign w:val="center"/>
          </w:tcPr>
          <w:p w:rsidR="00227E47" w:rsidRPr="00227E47" w:rsidRDefault="00227E47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E47">
              <w:rPr>
                <w:rFonts w:ascii="Times New Roman" w:hAnsi="Times New Roman" w:cs="Times New Roman"/>
                <w:sz w:val="24"/>
                <w:szCs w:val="24"/>
              </w:rPr>
              <w:t>Очистить покрытие пылесосом. Концентрат развести водой из расчета 1:20 – 1:50 (20 – 50 мл/л) в зависимости от степени загрязнения, взбить пену. Проверить стойкость поверхности на малозаметном участке. Пену нанести на поверхность щёткой, оставить на 3 – 5 минут.  Удалить грязную пену щёткой, постоянно промывая ее водой.</w:t>
            </w:r>
          </w:p>
        </w:tc>
      </w:tr>
      <w:tr w:rsidR="00227E47" w:rsidRPr="00227E47" w:rsidTr="00000207">
        <w:trPr>
          <w:trHeight w:val="1207"/>
        </w:trPr>
        <w:tc>
          <w:tcPr>
            <w:tcW w:w="2420" w:type="dxa"/>
            <w:vAlign w:val="center"/>
          </w:tcPr>
          <w:p w:rsidR="00227E47" w:rsidRPr="00227E47" w:rsidRDefault="00227E47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E47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227E47">
              <w:rPr>
                <w:rFonts w:ascii="Times New Roman" w:hAnsi="Times New Roman" w:cs="Times New Roman"/>
                <w:sz w:val="24"/>
                <w:szCs w:val="24"/>
              </w:rPr>
              <w:t>ковромоечной</w:t>
            </w:r>
            <w:proofErr w:type="spellEnd"/>
            <w:r w:rsidRPr="00227E47">
              <w:rPr>
                <w:rFonts w:ascii="Times New Roman" w:hAnsi="Times New Roman" w:cs="Times New Roman"/>
                <w:sz w:val="24"/>
                <w:szCs w:val="24"/>
              </w:rPr>
              <w:t xml:space="preserve"> машиной</w:t>
            </w:r>
          </w:p>
        </w:tc>
        <w:tc>
          <w:tcPr>
            <w:tcW w:w="7370" w:type="dxa"/>
            <w:vAlign w:val="center"/>
          </w:tcPr>
          <w:p w:rsidR="00227E47" w:rsidRPr="00227E47" w:rsidRDefault="00227E47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E47">
              <w:rPr>
                <w:rFonts w:ascii="Times New Roman" w:hAnsi="Times New Roman" w:cs="Times New Roman"/>
                <w:sz w:val="24"/>
                <w:szCs w:val="24"/>
              </w:rPr>
              <w:t>Очистить покрытие от пыли. Концентрат развести водой из расчета 1:30 – 1:100 (10 - 35 мл/л). Проверить стойкость поверхности на малозаметном участке.  Обработать покрытие круговыми движениями, промыть теплой водой, уложить ворс, высушить.  При сильных загрязнениях обработку повторить.</w:t>
            </w:r>
          </w:p>
        </w:tc>
      </w:tr>
    </w:tbl>
    <w:p w:rsidR="00227E47" w:rsidRPr="00227E47" w:rsidRDefault="00227E47" w:rsidP="00227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47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27E47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227E47">
        <w:rPr>
          <w:rFonts w:ascii="Times New Roman" w:hAnsi="Times New Roman" w:cs="Times New Roman"/>
          <w:sz w:val="24"/>
          <w:szCs w:val="24"/>
        </w:rPr>
        <w:t xml:space="preserve"> </w:t>
      </w:r>
      <w:r w:rsidRPr="00227E47">
        <w:rPr>
          <w:rFonts w:ascii="Times New Roman" w:hAnsi="Times New Roman" w:cs="Times New Roman"/>
          <w:sz w:val="24"/>
          <w:szCs w:val="24"/>
        </w:rPr>
        <w:tab/>
        <w:t>вода, АПАВ, органические растворители, комплексообразователь</w:t>
      </w: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47">
        <w:rPr>
          <w:rFonts w:ascii="Times New Roman" w:hAnsi="Times New Roman" w:cs="Times New Roman"/>
          <w:b/>
          <w:sz w:val="24"/>
          <w:szCs w:val="24"/>
        </w:rPr>
        <w:t xml:space="preserve">Объем: </w:t>
      </w:r>
      <w:smartTag w:uri="urn:schemas-microsoft-com:office:smarttags" w:element="metricconverter">
        <w:smartTagPr>
          <w:attr w:name="ProductID" w:val="5 л"/>
        </w:smartTagPr>
        <w:r w:rsidRPr="00227E47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227E47">
        <w:rPr>
          <w:rFonts w:ascii="Times New Roman" w:hAnsi="Times New Roman" w:cs="Times New Roman"/>
          <w:sz w:val="24"/>
          <w:szCs w:val="24"/>
        </w:rPr>
        <w:t xml:space="preserve"> (канистра)</w:t>
      </w:r>
      <w:r w:rsidRPr="00227E47">
        <w:rPr>
          <w:rFonts w:ascii="Times New Roman" w:hAnsi="Times New Roman" w:cs="Times New Roman"/>
          <w:b/>
          <w:sz w:val="24"/>
          <w:szCs w:val="24"/>
        </w:rPr>
        <w:tab/>
      </w: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47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47">
        <w:rPr>
          <w:rFonts w:ascii="Times New Roman" w:hAnsi="Times New Roman" w:cs="Times New Roman"/>
          <w:sz w:val="24"/>
          <w:szCs w:val="24"/>
        </w:rPr>
        <w:t>Использовать резиновые перчатки.</w:t>
      </w: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47">
        <w:rPr>
          <w:rFonts w:ascii="Times New Roman" w:hAnsi="Times New Roman" w:cs="Times New Roman"/>
          <w:sz w:val="24"/>
          <w:szCs w:val="24"/>
        </w:rPr>
        <w:t>При попадании на кожу или в глаза промыть водой, обратиться к врачу.</w:t>
      </w: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47" w:rsidRPr="00227E47" w:rsidRDefault="00227E47" w:rsidP="0022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47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227E47" w:rsidRPr="00227E47" w:rsidRDefault="00227E47" w:rsidP="0022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E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Хранить в плотно закрытой упаковке в сухом темном помещении отдельно от пищевых продуктов. При температуре от +1 до +25</w:t>
      </w:r>
      <w:r w:rsidRPr="00227E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227E47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227E47" w:rsidRPr="00227E47" w:rsidRDefault="00227E47" w:rsidP="00227E47">
      <w:pPr>
        <w:pStyle w:val="a3"/>
        <w:rPr>
          <w:rFonts w:ascii="Times New Roman" w:hAnsi="Times New Roman"/>
          <w:sz w:val="24"/>
          <w:szCs w:val="24"/>
        </w:rPr>
      </w:pPr>
      <w:r w:rsidRPr="00227E47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47"/>
    <w:rsid w:val="00227E47"/>
    <w:rsid w:val="0092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7"/>
  </w:style>
  <w:style w:type="paragraph" w:styleId="4">
    <w:name w:val="heading 4"/>
    <w:basedOn w:val="a"/>
    <w:next w:val="a"/>
    <w:link w:val="40"/>
    <w:qFormat/>
    <w:rsid w:val="00227E47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E47"/>
    <w:rPr>
      <w:rFonts w:ascii="Times New Roman" w:eastAsia="Calibri" w:hAnsi="Times New Roman" w:cs="Times New Roman"/>
      <w:sz w:val="24"/>
      <w:szCs w:val="20"/>
    </w:rPr>
  </w:style>
  <w:style w:type="paragraph" w:styleId="a3">
    <w:name w:val="No Spacing"/>
    <w:qFormat/>
    <w:rsid w:val="00227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2014-07-21T03:23:00Z</dcterms:created>
  <dcterms:modified xsi:type="dcterms:W3CDTF">2014-07-21T03:28:00Z</dcterms:modified>
</cp:coreProperties>
</file>